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9813" w14:textId="0EF3116E" w:rsidR="00F12114" w:rsidRPr="002914EF" w:rsidRDefault="00F12114" w:rsidP="002914EF">
      <w:pPr>
        <w:shd w:val="clear" w:color="auto" w:fill="FFFFFF"/>
        <w:spacing w:after="450"/>
        <w:jc w:val="center"/>
        <w:outlineLvl w:val="1"/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</w:pPr>
      <w:r w:rsidRPr="002914EF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>Hannington Parish Council – Transparency Code Review 2023</w:t>
      </w:r>
    </w:p>
    <w:p w14:paraId="768D66C8" w14:textId="218D85D7" w:rsidR="00F12114" w:rsidRPr="002914EF" w:rsidRDefault="00F12114" w:rsidP="002914EF">
      <w:pPr>
        <w:shd w:val="clear" w:color="auto" w:fill="FFFFFF"/>
        <w:spacing w:after="450"/>
        <w:jc w:val="both"/>
        <w:outlineLvl w:val="1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The Parish Council has adopted the Department for Communities and Local Government’s (the “Department”) </w:t>
      </w:r>
      <w:r w:rsidRPr="002914EF">
        <w:rPr>
          <w:rFonts w:eastAsia="Times New Roman" w:cstheme="minorHAnsi"/>
          <w:i/>
          <w:iCs/>
          <w:color w:val="0B0C0C"/>
          <w:kern w:val="0"/>
          <w:sz w:val="27"/>
          <w:szCs w:val="27"/>
          <w:lang w:eastAsia="en-GB"/>
          <w14:ligatures w14:val="none"/>
        </w:rPr>
        <w:t>Transparency Code for Smaller Authorities</w:t>
      </w: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 (the “Code”). </w:t>
      </w:r>
    </w:p>
    <w:p w14:paraId="6511A656" w14:textId="5D703F39" w:rsidR="00F12114" w:rsidRPr="00F12114" w:rsidRDefault="00F12114" w:rsidP="002914EF">
      <w:pPr>
        <w:shd w:val="clear" w:color="auto" w:fill="FFFFFF"/>
        <w:spacing w:after="450"/>
        <w:jc w:val="both"/>
        <w:outlineLvl w:val="1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The most recent version of the Code issued by the Department is the </w:t>
      </w:r>
      <w:proofErr w:type="gramStart"/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27</w:t>
      </w:r>
      <w:r w:rsidRPr="002914EF">
        <w:rPr>
          <w:rFonts w:eastAsia="Times New Roman" w:cstheme="minorHAnsi"/>
          <w:color w:val="0B0C0C"/>
          <w:kern w:val="0"/>
          <w:sz w:val="27"/>
          <w:szCs w:val="27"/>
          <w:vertAlign w:val="superscript"/>
          <w:lang w:eastAsia="en-GB"/>
          <w14:ligatures w14:val="none"/>
        </w:rPr>
        <w:t>th</w:t>
      </w:r>
      <w:proofErr w:type="gramEnd"/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 March 2015, version shown below.  </w:t>
      </w:r>
    </w:p>
    <w:p w14:paraId="7D72C4C0" w14:textId="49F07FC2" w:rsidR="00F12114" w:rsidRPr="00F12114" w:rsidRDefault="00F12114" w:rsidP="00F12114">
      <w:pPr>
        <w:shd w:val="clear" w:color="auto" w:fill="FFFFFF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2914EF">
        <w:rPr>
          <w:rFonts w:eastAsia="Times New Roman" w:cstheme="minorHAnsi"/>
          <w:noProof/>
          <w:color w:val="1D70B8"/>
          <w:kern w:val="0"/>
          <w:sz w:val="27"/>
          <w:szCs w:val="27"/>
          <w:lang w:eastAsia="en-GB"/>
          <w14:ligatures w14:val="none"/>
        </w:rPr>
        <w:drawing>
          <wp:inline distT="0" distB="0" distL="0" distR="0" wp14:anchorId="10C247E3" wp14:editId="391A886D">
            <wp:extent cx="1330325" cy="1778635"/>
            <wp:effectExtent l="0" t="0" r="0" b="0"/>
            <wp:docPr id="1179950515" name="Picture 1" descr="A black screen with white text&#10;&#10;Description automatically generated">
              <a:hlinkClick xmlns:a="http://schemas.openxmlformats.org/drawingml/2006/main" r:id="rId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50515" name="Picture 1" descr="A black screen with white text&#10;&#10;Description automatically generated">
                      <a:hlinkClick r:id="rId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6B91" w14:textId="77777777" w:rsidR="00F12114" w:rsidRPr="00F12114" w:rsidRDefault="00F12114" w:rsidP="00F12114">
      <w:pPr>
        <w:shd w:val="clear" w:color="auto" w:fill="FFFFFF"/>
        <w:rPr>
          <w:rFonts w:eastAsia="Times New Roman" w:cstheme="minorHAnsi"/>
          <w:color w:val="505A5F"/>
          <w:kern w:val="0"/>
          <w:lang w:eastAsia="en-GB"/>
          <w14:ligatures w14:val="none"/>
        </w:rPr>
      </w:pPr>
      <w:r w:rsidRPr="00F12114">
        <w:rPr>
          <w:rFonts w:eastAsia="Times New Roman" w:cstheme="minorHAnsi"/>
          <w:color w:val="505A5F"/>
          <w:kern w:val="0"/>
          <w:lang w:eastAsia="en-GB"/>
          <w14:ligatures w14:val="none"/>
        </w:rPr>
        <w:t>Ref: ISBN 9781409844396</w:t>
      </w:r>
    </w:p>
    <w:p w14:paraId="6B4A4A60" w14:textId="77777777" w:rsidR="00F12114" w:rsidRPr="00F12114" w:rsidRDefault="00F12114" w:rsidP="00F12114">
      <w:pPr>
        <w:shd w:val="clear" w:color="auto" w:fill="FFFFFF"/>
        <w:spacing w:after="225"/>
        <w:rPr>
          <w:rFonts w:eastAsia="Times New Roman" w:cstheme="minorHAnsi"/>
          <w:color w:val="505A5F"/>
          <w:kern w:val="0"/>
          <w:lang w:eastAsia="en-GB"/>
          <w14:ligatures w14:val="none"/>
        </w:rPr>
      </w:pPr>
      <w:r w:rsidRPr="00F12114">
        <w:rPr>
          <w:rFonts w:eastAsia="Times New Roman" w:cstheme="minorHAnsi"/>
          <w:color w:val="505A5F"/>
          <w:kern w:val="0"/>
          <w:lang w:eastAsia="en-GB"/>
          <w14:ligatures w14:val="none"/>
        </w:rPr>
        <w:t>PDF, 167 KB, 13 pages</w:t>
      </w:r>
    </w:p>
    <w:p w14:paraId="6C077DBA" w14:textId="328B64F1" w:rsidR="00F12114" w:rsidRPr="00F12114" w:rsidRDefault="00F12114" w:rsidP="00F12114">
      <w:pPr>
        <w:shd w:val="clear" w:color="auto" w:fill="FFFFFF"/>
        <w:spacing w:after="450"/>
        <w:outlineLvl w:val="1"/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lang w:eastAsia="en-GB"/>
          <w14:ligatures w14:val="none"/>
        </w:rPr>
      </w:pPr>
      <w:r w:rsidRPr="002914EF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lang w:eastAsia="en-GB"/>
          <w14:ligatures w14:val="none"/>
        </w:rPr>
        <w:t>More about the Code</w:t>
      </w:r>
    </w:p>
    <w:p w14:paraId="766F45C6" w14:textId="6E4FB834" w:rsidR="00F12114" w:rsidRPr="00F12114" w:rsidRDefault="00F12114" w:rsidP="002914EF">
      <w:pPr>
        <w:shd w:val="clear" w:color="auto" w:fill="FFFFFF"/>
        <w:spacing w:after="30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The</w:t>
      </w: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 </w:t>
      </w: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C</w:t>
      </w: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ode </w:t>
      </w: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has been</w:t>
      </w: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 issued to meet the government’s desire to place more power into citizens’ hands to increase democratic accountability.</w:t>
      </w:r>
    </w:p>
    <w:p w14:paraId="25D4AADA" w14:textId="77777777" w:rsidR="00F12114" w:rsidRPr="00F12114" w:rsidRDefault="00F12114" w:rsidP="002914EF">
      <w:pPr>
        <w:shd w:val="clear" w:color="auto" w:fill="FFFFFF"/>
        <w:spacing w:before="300" w:after="30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It applies to the following types of authorities with an annual turnover not exceeding £25,000:</w:t>
      </w:r>
    </w:p>
    <w:p w14:paraId="6AAB32A7" w14:textId="77777777" w:rsidR="00F12114" w:rsidRPr="00F12114" w:rsidRDefault="00F12114" w:rsidP="002914EF">
      <w:pPr>
        <w:numPr>
          <w:ilvl w:val="0"/>
          <w:numId w:val="1"/>
        </w:numPr>
        <w:shd w:val="clear" w:color="auto" w:fill="FFFFFF"/>
        <w:spacing w:after="75"/>
        <w:ind w:left="102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parish councils</w:t>
      </w:r>
    </w:p>
    <w:p w14:paraId="44C3191E" w14:textId="77777777" w:rsidR="00F12114" w:rsidRPr="00F12114" w:rsidRDefault="00F12114" w:rsidP="002914EF">
      <w:pPr>
        <w:numPr>
          <w:ilvl w:val="0"/>
          <w:numId w:val="1"/>
        </w:numPr>
        <w:shd w:val="clear" w:color="auto" w:fill="FFFFFF"/>
        <w:spacing w:after="75"/>
        <w:ind w:left="102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internal drainage boards</w:t>
      </w:r>
    </w:p>
    <w:p w14:paraId="0BA775AF" w14:textId="77777777" w:rsidR="00F12114" w:rsidRPr="00F12114" w:rsidRDefault="00F12114" w:rsidP="002914EF">
      <w:pPr>
        <w:numPr>
          <w:ilvl w:val="0"/>
          <w:numId w:val="1"/>
        </w:numPr>
        <w:shd w:val="clear" w:color="auto" w:fill="FFFFFF"/>
        <w:spacing w:after="75"/>
        <w:ind w:left="102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charter trustees</w:t>
      </w:r>
    </w:p>
    <w:p w14:paraId="325A6FA0" w14:textId="77777777" w:rsidR="00F12114" w:rsidRPr="00F12114" w:rsidRDefault="00F12114" w:rsidP="002914EF">
      <w:pPr>
        <w:numPr>
          <w:ilvl w:val="0"/>
          <w:numId w:val="1"/>
        </w:numPr>
        <w:shd w:val="clear" w:color="auto" w:fill="FFFFFF"/>
        <w:spacing w:after="75"/>
        <w:ind w:left="102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port health authorities</w:t>
      </w:r>
    </w:p>
    <w:p w14:paraId="527917AE" w14:textId="426FB818" w:rsidR="00F12114" w:rsidRPr="00F12114" w:rsidRDefault="00F12114" w:rsidP="002914EF">
      <w:pPr>
        <w:shd w:val="clear" w:color="auto" w:fill="FFFFFF"/>
        <w:spacing w:before="300" w:after="30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The </w:t>
      </w: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C</w:t>
      </w: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ode is mandatory from 1 April 2015 and requires the online publication of key spending and governance information on the occasions specified in the Code.</w:t>
      </w:r>
    </w:p>
    <w:p w14:paraId="0A8E3DCA" w14:textId="205EF442" w:rsidR="00F12114" w:rsidRPr="00F12114" w:rsidRDefault="00F12114" w:rsidP="002914EF">
      <w:pPr>
        <w:shd w:val="clear" w:color="auto" w:fill="FFFFFF"/>
        <w:spacing w:before="300" w:after="30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The government has confirmed a £4.7 million Transparency Fund to support small parish councils and other smaller authorities to become web-enabled and compliant with the </w:t>
      </w:r>
      <w:r w:rsidRPr="002914EF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Code</w:t>
      </w: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. This funding programme will be delivered through the </w:t>
      </w: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lastRenderedPageBreak/>
        <w:t>National Association of Local Councils and is planned to be available from April 2015 for a 3-year period, delivered on county basis that targets local needs.</w:t>
      </w:r>
    </w:p>
    <w:p w14:paraId="0DE51E1E" w14:textId="77777777" w:rsidR="00F12114" w:rsidRPr="00F12114" w:rsidRDefault="00F12114" w:rsidP="002914EF">
      <w:pPr>
        <w:shd w:val="clear" w:color="auto" w:fill="FFFFFF"/>
        <w:spacing w:before="300"/>
        <w:jc w:val="both"/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The programme will provide support, </w:t>
      </w:r>
      <w:proofErr w:type="gramStart"/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>training</w:t>
      </w:r>
      <w:proofErr w:type="gramEnd"/>
      <w:r w:rsidRPr="00F12114">
        <w:rPr>
          <w:rFonts w:eastAsia="Times New Roman" w:cstheme="minorHAnsi"/>
          <w:color w:val="0B0C0C"/>
          <w:kern w:val="0"/>
          <w:sz w:val="27"/>
          <w:szCs w:val="27"/>
          <w:lang w:eastAsia="en-GB"/>
          <w14:ligatures w14:val="none"/>
        </w:rPr>
        <w:t xml:space="preserve"> and guidance to assist those authorities that require support to move to online publishing of this information, ensuring these bodies are transparent and accountable to their local communities and up-to-speed in the digital age.</w:t>
      </w:r>
    </w:p>
    <w:p w14:paraId="29C10D10" w14:textId="77777777" w:rsidR="00F12114" w:rsidRPr="002914EF" w:rsidRDefault="00F12114" w:rsidP="002914EF">
      <w:pPr>
        <w:shd w:val="clear" w:color="auto" w:fill="FFFFFF"/>
        <w:spacing w:line="348" w:lineRule="atLeast"/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</w:pPr>
      <w:r w:rsidRPr="00F12114"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  <w:t>Published 17 December 2014</w:t>
      </w:r>
      <w:r w:rsidRPr="00F12114"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  <w:br/>
        <w:t>Last updated 27 March 2015 </w:t>
      </w:r>
      <w:hyperlink r:id="rId7" w:anchor="full-history" w:history="1">
        <w:r w:rsidRPr="00F12114">
          <w:rPr>
            <w:rFonts w:eastAsia="Times New Roman" w:cstheme="minorHAnsi"/>
            <w:color w:val="1D70B8"/>
            <w:kern w:val="0"/>
            <w:sz w:val="27"/>
            <w:szCs w:val="27"/>
            <w:u w:val="single"/>
            <w:lang w:val="en" w:eastAsia="en-GB"/>
            <w14:ligatures w14:val="none"/>
          </w:rPr>
          <w:t>+ show all updates</w:t>
        </w:r>
      </w:hyperlink>
    </w:p>
    <w:p w14:paraId="22825609" w14:textId="77777777" w:rsidR="00F12114" w:rsidRPr="002914EF" w:rsidRDefault="00F12114" w:rsidP="00F12114">
      <w:pPr>
        <w:shd w:val="clear" w:color="auto" w:fill="FFFFFF"/>
        <w:spacing w:line="348" w:lineRule="atLeast"/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</w:pPr>
    </w:p>
    <w:p w14:paraId="470BBFFB" w14:textId="3E160096" w:rsidR="00F12114" w:rsidRPr="002914EF" w:rsidRDefault="00F12114" w:rsidP="00F12114">
      <w:pPr>
        <w:shd w:val="clear" w:color="auto" w:fill="FFFFFF"/>
        <w:spacing w:line="348" w:lineRule="atLeast"/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</w:pPr>
      <w:proofErr w:type="gramStart"/>
      <w:r w:rsidRPr="002914EF"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  <w:t>A copy of the Code,</w:t>
      </w:r>
      <w:proofErr w:type="gramEnd"/>
      <w:r w:rsidRPr="002914EF"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  <w:t xml:space="preserve"> may be accessed here and in the PDF, which follows.</w:t>
      </w:r>
    </w:p>
    <w:p w14:paraId="58BABEE5" w14:textId="77777777" w:rsidR="00F12114" w:rsidRPr="002914EF" w:rsidRDefault="00F12114" w:rsidP="00F12114">
      <w:pPr>
        <w:shd w:val="clear" w:color="auto" w:fill="FFFFFF"/>
        <w:spacing w:line="348" w:lineRule="atLeast"/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</w:pPr>
    </w:p>
    <w:p w14:paraId="46CE0DB3" w14:textId="04D085A9" w:rsidR="00F12114" w:rsidRPr="002914EF" w:rsidRDefault="00000000" w:rsidP="00F12114">
      <w:pPr>
        <w:shd w:val="clear" w:color="auto" w:fill="FFFFFF"/>
        <w:spacing w:line="348" w:lineRule="atLeast"/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</w:pPr>
      <w:hyperlink r:id="rId8" w:history="1">
        <w:r w:rsidR="00F12114" w:rsidRPr="002914EF">
          <w:rPr>
            <w:rStyle w:val="Hyperlink"/>
            <w:rFonts w:eastAsia="Times New Roman" w:cstheme="minorHAnsi"/>
            <w:kern w:val="0"/>
            <w:sz w:val="27"/>
            <w:szCs w:val="27"/>
            <w:lang w:val="en" w:eastAsia="en-GB"/>
            <w14:ligatures w14:val="none"/>
          </w:rPr>
          <w:t>https://assets.publishing.service.gov.uk/media/5a7ef9cae5274a2e87db311f/Transparency_Code_for_Smaller_Authorities.pdf</w:t>
        </w:r>
      </w:hyperlink>
    </w:p>
    <w:p w14:paraId="09A9109C" w14:textId="77777777" w:rsidR="00F12114" w:rsidRPr="00F12114" w:rsidRDefault="00F12114" w:rsidP="00F12114">
      <w:pPr>
        <w:shd w:val="clear" w:color="auto" w:fill="FFFFFF"/>
        <w:spacing w:line="348" w:lineRule="atLeast"/>
        <w:rPr>
          <w:rFonts w:eastAsia="Times New Roman" w:cstheme="minorHAnsi"/>
          <w:color w:val="0B0C0C"/>
          <w:kern w:val="0"/>
          <w:sz w:val="27"/>
          <w:szCs w:val="27"/>
          <w:lang w:val="en" w:eastAsia="en-GB"/>
          <w14:ligatures w14:val="none"/>
        </w:rPr>
      </w:pPr>
    </w:p>
    <w:p w14:paraId="09C3723D" w14:textId="0704F07C" w:rsidR="00FF7E81" w:rsidRPr="002914EF" w:rsidRDefault="00F12114">
      <w:pPr>
        <w:rPr>
          <w:rFonts w:cstheme="minorHAnsi"/>
          <w:sz w:val="27"/>
          <w:szCs w:val="27"/>
        </w:rPr>
      </w:pPr>
      <w:r w:rsidRPr="002914EF">
        <w:rPr>
          <w:rFonts w:cstheme="minorHAnsi"/>
          <w:sz w:val="27"/>
          <w:szCs w:val="27"/>
        </w:rPr>
        <w:t xml:space="preserve">Reviewed and approved by the members of Hannington Parish Council, during the quarterly meeting </w:t>
      </w:r>
      <w:r w:rsidR="002914EF" w:rsidRPr="002914EF">
        <w:rPr>
          <w:rFonts w:cstheme="minorHAnsi"/>
          <w:sz w:val="27"/>
          <w:szCs w:val="27"/>
        </w:rPr>
        <w:t>held on;</w:t>
      </w:r>
      <w:r w:rsidRPr="002914EF">
        <w:rPr>
          <w:rFonts w:cstheme="minorHAnsi"/>
          <w:sz w:val="27"/>
          <w:szCs w:val="27"/>
        </w:rPr>
        <w:t xml:space="preserve"> Tuesday 12</w:t>
      </w:r>
      <w:r w:rsidRPr="002914EF">
        <w:rPr>
          <w:rFonts w:cstheme="minorHAnsi"/>
          <w:sz w:val="27"/>
          <w:szCs w:val="27"/>
          <w:vertAlign w:val="superscript"/>
        </w:rPr>
        <w:t>th</w:t>
      </w:r>
      <w:r w:rsidRPr="002914EF">
        <w:rPr>
          <w:rFonts w:cstheme="minorHAnsi"/>
          <w:sz w:val="27"/>
          <w:szCs w:val="27"/>
        </w:rPr>
        <w:t xml:space="preserve"> December 2023.</w:t>
      </w:r>
    </w:p>
    <w:p w14:paraId="6319B326" w14:textId="77777777" w:rsidR="00F12114" w:rsidRPr="002914EF" w:rsidRDefault="00F12114">
      <w:pPr>
        <w:rPr>
          <w:rFonts w:cstheme="minorHAnsi"/>
          <w:sz w:val="27"/>
          <w:szCs w:val="27"/>
        </w:rPr>
      </w:pPr>
    </w:p>
    <w:p w14:paraId="5F0E5D6C" w14:textId="77777777" w:rsidR="00451713" w:rsidRPr="00295966" w:rsidRDefault="00451713" w:rsidP="00451713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858"/>
      </w:tblGrid>
      <w:tr w:rsidR="00451713" w:rsidRPr="00295966" w14:paraId="49D0BAFC" w14:textId="77777777" w:rsidTr="00B90924">
        <w:trPr>
          <w:trHeight w:val="669"/>
        </w:trPr>
        <w:tc>
          <w:tcPr>
            <w:tcW w:w="4508" w:type="dxa"/>
          </w:tcPr>
          <w:p w14:paraId="4522E2B5" w14:textId="77777777" w:rsidR="00451713" w:rsidRPr="00295966" w:rsidRDefault="00451713" w:rsidP="00B90924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Signed:</w:t>
            </w:r>
          </w:p>
          <w:p w14:paraId="666017DD" w14:textId="649E80FF" w:rsidR="00451713" w:rsidRPr="00295966" w:rsidRDefault="00451713" w:rsidP="00B90924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Cllr. Alex Lowrie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858" w:type="dxa"/>
            <w:shd w:val="diagCross" w:color="auto" w:fill="auto"/>
          </w:tcPr>
          <w:p w14:paraId="0F805886" w14:textId="77777777" w:rsidR="00451713" w:rsidRPr="00295966" w:rsidRDefault="00451713" w:rsidP="00B90924">
            <w:pPr>
              <w:rPr>
                <w:rFonts w:ascii="Calibri" w:hAnsi="Calibri" w:cs="Calibri"/>
              </w:rPr>
            </w:pPr>
          </w:p>
        </w:tc>
      </w:tr>
      <w:tr w:rsidR="00451713" w:rsidRPr="00295966" w14:paraId="3AC69E64" w14:textId="77777777" w:rsidTr="00B90924">
        <w:tc>
          <w:tcPr>
            <w:tcW w:w="4508" w:type="dxa"/>
          </w:tcPr>
          <w:p w14:paraId="67A23920" w14:textId="77777777" w:rsidR="00451713" w:rsidRPr="00295966" w:rsidRDefault="00451713" w:rsidP="00B90924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  <w:b/>
                <w:bCs/>
                <w:u w:val="single"/>
              </w:rPr>
              <w:t>Chair, Hannington Parish Council</w:t>
            </w:r>
          </w:p>
        </w:tc>
        <w:tc>
          <w:tcPr>
            <w:tcW w:w="2858" w:type="dxa"/>
          </w:tcPr>
          <w:p w14:paraId="557669D3" w14:textId="77777777" w:rsidR="00451713" w:rsidRPr="00295966" w:rsidRDefault="00451713" w:rsidP="00B90924">
            <w:pPr>
              <w:rPr>
                <w:rFonts w:ascii="Calibri" w:hAnsi="Calibri" w:cs="Calibri"/>
              </w:rPr>
            </w:pPr>
          </w:p>
        </w:tc>
      </w:tr>
      <w:tr w:rsidR="00451713" w:rsidRPr="00295966" w14:paraId="05868193" w14:textId="77777777" w:rsidTr="00B90924">
        <w:tc>
          <w:tcPr>
            <w:tcW w:w="4508" w:type="dxa"/>
          </w:tcPr>
          <w:p w14:paraId="70B73AE4" w14:textId="77777777" w:rsidR="00451713" w:rsidRPr="00295966" w:rsidRDefault="00451713" w:rsidP="00B90924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Dated:</w:t>
            </w:r>
          </w:p>
        </w:tc>
        <w:tc>
          <w:tcPr>
            <w:tcW w:w="2858" w:type="dxa"/>
          </w:tcPr>
          <w:p w14:paraId="405B317E" w14:textId="187BE8CB" w:rsidR="00451713" w:rsidRPr="00295966" w:rsidRDefault="00451713" w:rsidP="00B90924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 xml:space="preserve">Tuesday, </w:t>
            </w:r>
            <w:r>
              <w:rPr>
                <w:rFonts w:ascii="Calibri" w:hAnsi="Calibri" w:cs="Calibri"/>
              </w:rPr>
              <w:t>12th</w:t>
            </w:r>
            <w:r w:rsidRPr="0029596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December 2023</w:t>
            </w:r>
            <w:r w:rsidRPr="00295966">
              <w:rPr>
                <w:rFonts w:ascii="Calibri" w:hAnsi="Calibri" w:cs="Calibri"/>
              </w:rPr>
              <w:t xml:space="preserve">. </w:t>
            </w:r>
          </w:p>
        </w:tc>
      </w:tr>
    </w:tbl>
    <w:p w14:paraId="14258CDE" w14:textId="77777777" w:rsidR="00451713" w:rsidRPr="002914EF" w:rsidRDefault="00451713" w:rsidP="00451713">
      <w:pPr>
        <w:rPr>
          <w:rFonts w:cstheme="minorHAnsi"/>
          <w:sz w:val="27"/>
          <w:szCs w:val="27"/>
        </w:rPr>
      </w:pPr>
    </w:p>
    <w:p w14:paraId="36AC3235" w14:textId="77777777" w:rsidR="00F12114" w:rsidRPr="002914EF" w:rsidRDefault="00F12114">
      <w:pPr>
        <w:rPr>
          <w:rFonts w:cstheme="minorHAnsi"/>
          <w:sz w:val="27"/>
          <w:szCs w:val="27"/>
        </w:rPr>
      </w:pPr>
    </w:p>
    <w:p w14:paraId="1DD07BB8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2B70DE34" w14:textId="33428237" w:rsidR="002914EF" w:rsidRPr="002914EF" w:rsidRDefault="002914EF">
      <w:pPr>
        <w:rPr>
          <w:rFonts w:cstheme="minorHAnsi"/>
          <w:sz w:val="27"/>
          <w:szCs w:val="27"/>
        </w:rPr>
      </w:pPr>
    </w:p>
    <w:p w14:paraId="6960A33F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74912170" w14:textId="51BA65CF" w:rsidR="002914EF" w:rsidRPr="002914EF" w:rsidRDefault="002914EF" w:rsidP="002914EF">
      <w:pPr>
        <w:jc w:val="center"/>
        <w:rPr>
          <w:rFonts w:cstheme="minorHAnsi"/>
          <w:sz w:val="27"/>
          <w:szCs w:val="27"/>
        </w:rPr>
      </w:pPr>
      <w:r w:rsidRPr="002914EF">
        <w:rPr>
          <w:rFonts w:cstheme="minorHAnsi"/>
          <w:sz w:val="27"/>
          <w:szCs w:val="27"/>
        </w:rPr>
        <w:t>ENDS</w:t>
      </w:r>
    </w:p>
    <w:p w14:paraId="13343D3B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4C860393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0024BC33" w14:textId="4C440009" w:rsidR="002914EF" w:rsidRPr="002914EF" w:rsidRDefault="002914EF">
      <w:pPr>
        <w:rPr>
          <w:rFonts w:cstheme="minorHAnsi"/>
          <w:sz w:val="27"/>
          <w:szCs w:val="27"/>
        </w:rPr>
      </w:pPr>
    </w:p>
    <w:p w14:paraId="1E55402F" w14:textId="77777777" w:rsidR="002914EF" w:rsidRPr="002914EF" w:rsidRDefault="002914EF">
      <w:pPr>
        <w:rPr>
          <w:rFonts w:cstheme="minorHAnsi"/>
          <w:sz w:val="27"/>
          <w:szCs w:val="27"/>
        </w:rPr>
      </w:pPr>
    </w:p>
    <w:sectPr w:rsidR="002914EF" w:rsidRPr="00291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218"/>
    <w:multiLevelType w:val="multilevel"/>
    <w:tmpl w:val="A3C0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076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4"/>
    <w:rsid w:val="001E378C"/>
    <w:rsid w:val="00271A1F"/>
    <w:rsid w:val="002914EF"/>
    <w:rsid w:val="00451713"/>
    <w:rsid w:val="00462E6F"/>
    <w:rsid w:val="00853557"/>
    <w:rsid w:val="00C10294"/>
    <w:rsid w:val="00EF435A"/>
    <w:rsid w:val="00F12114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97E5E"/>
  <w15:chartTrackingRefBased/>
  <w15:docId w15:val="{B052BF98-3C5D-964D-B6DB-B899631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121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211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12114"/>
    <w:rPr>
      <w:color w:val="0000FF"/>
      <w:u w:val="single"/>
    </w:rPr>
  </w:style>
  <w:style w:type="paragraph" w:customStyle="1" w:styleId="gem-c-attachmentmetadata">
    <w:name w:val="gem-c-attachment__metadata"/>
    <w:basedOn w:val="Normal"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em-c-attachmentattribute">
    <w:name w:val="gem-c-attachment__attribute"/>
    <w:basedOn w:val="DefaultParagraphFont"/>
    <w:rsid w:val="00F12114"/>
  </w:style>
  <w:style w:type="character" w:customStyle="1" w:styleId="govuk-detailssummary-text">
    <w:name w:val="govuk-details__summary-text"/>
    <w:basedOn w:val="DefaultParagraphFont"/>
    <w:rsid w:val="00F12114"/>
  </w:style>
  <w:style w:type="paragraph" w:styleId="NormalWeb">
    <w:name w:val="Normal (Web)"/>
    <w:basedOn w:val="Normal"/>
    <w:uiPriority w:val="99"/>
    <w:semiHidden/>
    <w:unhideWhenUsed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21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4E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5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662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7661">
                  <w:marLeft w:val="0"/>
                  <w:marRight w:val="37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0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86220">
          <w:marLeft w:val="0"/>
          <w:marRight w:val="0"/>
          <w:marTop w:val="0"/>
          <w:marBottom w:val="375"/>
          <w:divBdr>
            <w:top w:val="single" w:sz="6" w:space="8" w:color="B1B4B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publishing.service.gov.uk/media/5a7ef9cae5274a2e87db311f/Transparency_Code_for_Smaller_Authoritie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transparency-code-for-smaller-authorit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ssets.publishing.service.gov.uk/media/5a7ef9cae5274a2e87db311f/Transparency_Code_for_Smaller_Authorities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2024-06-17T12:02:00Z</dcterms:created>
  <dcterms:modified xsi:type="dcterms:W3CDTF">2024-06-17T12:02:00Z</dcterms:modified>
</cp:coreProperties>
</file>